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6771" w:rsidR="00646771" w:rsidP="003706E4" w:rsidRDefault="00646771" w14:paraId="7980C6B9" w14:textId="11F5505F">
      <w:pPr>
        <w:rPr>
          <w:rFonts w:cs="Arial"/>
          <w:b/>
          <w:bCs/>
          <w:lang w:val="en-US"/>
        </w:rPr>
      </w:pPr>
      <w:r w:rsidRPr="00646771">
        <w:rPr>
          <w:rFonts w:cs="Arial"/>
          <w:b/>
          <w:bCs/>
          <w:lang w:val="en-US"/>
        </w:rPr>
        <w:t>EFEU DIGITAL MODULE: Life Cycle Assessment</w:t>
      </w:r>
      <w:r>
        <w:rPr>
          <w:rFonts w:cs="Arial"/>
          <w:b/>
          <w:bCs/>
          <w:lang w:val="en-US"/>
        </w:rPr>
        <w:t xml:space="preserve"> (1 ECT)</w:t>
      </w:r>
    </w:p>
    <w:p w:rsidRPr="001477F1" w:rsidR="001477F1" w:rsidP="001477F1" w:rsidRDefault="00646771" w14:paraId="05FD65FF" w14:textId="77777777">
      <w:pPr>
        <w:rPr>
          <w:rFonts w:cs="Arial"/>
          <w:lang w:val="en-US"/>
        </w:rPr>
      </w:pPr>
      <w:r>
        <w:rPr>
          <w:rFonts w:cs="Arial"/>
          <w:lang w:val="en-US"/>
        </w:rPr>
        <w:br/>
      </w:r>
      <w:r w:rsidRPr="001477F1" w:rsidR="001477F1">
        <w:rPr>
          <w:rFonts w:cs="Arial"/>
          <w:lang w:val="en-US"/>
        </w:rPr>
        <w:t>This learning module will teach you what LCA (Life Cycle Assessment) is. By the end of the course, you will understand what LCA is, who can use it, its applications, and how it works.</w:t>
      </w:r>
    </w:p>
    <w:p w:rsidRPr="001477F1" w:rsidR="001477F1" w:rsidP="001477F1" w:rsidRDefault="001477F1" w14:paraId="653EA8E6" w14:textId="77777777">
      <w:pPr>
        <w:rPr>
          <w:rFonts w:cs="Arial"/>
          <w:lang w:val="en-US"/>
        </w:rPr>
      </w:pPr>
      <w:r w:rsidRPr="001477F1">
        <w:rPr>
          <w:rFonts w:cs="Arial"/>
          <w:lang w:val="en-US"/>
        </w:rPr>
        <w:t xml:space="preserve">The digital learning module is </w:t>
      </w:r>
      <w:proofErr w:type="spellStart"/>
      <w:r w:rsidRPr="001477F1">
        <w:rPr>
          <w:rFonts w:cs="Arial"/>
          <w:lang w:val="en-US"/>
        </w:rPr>
        <w:t>organised</w:t>
      </w:r>
      <w:proofErr w:type="spellEnd"/>
      <w:r w:rsidRPr="001477F1">
        <w:rPr>
          <w:rFonts w:cs="Arial"/>
          <w:lang w:val="en-US"/>
        </w:rPr>
        <w:t xml:space="preserve"> into four sessions, each of which is followed by an assignment.</w:t>
      </w:r>
    </w:p>
    <w:p w:rsidRPr="001477F1" w:rsidR="001477F1" w:rsidP="001477F1" w:rsidRDefault="001477F1" w14:paraId="0117B724" w14:textId="4E110A9C">
      <w:pPr>
        <w:pStyle w:val="ListParagraph"/>
        <w:numPr>
          <w:ilvl w:val="0"/>
          <w:numId w:val="3"/>
        </w:numPr>
        <w:rPr>
          <w:rFonts w:cs="Arial"/>
          <w:lang w:val="en-US"/>
        </w:rPr>
      </w:pPr>
      <w:r w:rsidRPr="001477F1">
        <w:rPr>
          <w:rFonts w:cs="Arial"/>
          <w:lang w:val="en-US"/>
        </w:rPr>
        <w:t>Watch the introduction video for LCA.</w:t>
      </w:r>
    </w:p>
    <w:p w:rsidRPr="001477F1" w:rsidR="001477F1" w:rsidP="001477F1" w:rsidRDefault="001477F1" w14:paraId="1ABFDB87" w14:textId="7FFA2068">
      <w:pPr>
        <w:pStyle w:val="ListParagraph"/>
        <w:numPr>
          <w:ilvl w:val="0"/>
          <w:numId w:val="3"/>
        </w:numPr>
        <w:rPr>
          <w:rFonts w:cs="Arial"/>
          <w:lang w:val="en-US"/>
        </w:rPr>
      </w:pPr>
      <w:r w:rsidRPr="001477F1">
        <w:rPr>
          <w:rFonts w:cs="Arial"/>
          <w:lang w:val="en-US"/>
        </w:rPr>
        <w:t>Read a text explaining how the LCA methodology works.</w:t>
      </w:r>
    </w:p>
    <w:p w:rsidRPr="001477F1" w:rsidR="001477F1" w:rsidP="001477F1" w:rsidRDefault="001477F1" w14:paraId="4D55907A" w14:textId="38E19168">
      <w:pPr>
        <w:pStyle w:val="ListParagraph"/>
        <w:numPr>
          <w:ilvl w:val="0"/>
          <w:numId w:val="3"/>
        </w:numPr>
        <w:rPr>
          <w:rFonts w:cs="Arial"/>
          <w:lang w:val="en-US"/>
        </w:rPr>
      </w:pPr>
      <w:r w:rsidRPr="001477F1">
        <w:rPr>
          <w:rFonts w:cs="Arial"/>
          <w:lang w:val="en-US"/>
        </w:rPr>
        <w:t>Look at an example of an LCA report for a simple product, such as an organic cotton jumper.</w:t>
      </w:r>
    </w:p>
    <w:p w:rsidRPr="001477F1" w:rsidR="001477F1" w:rsidP="001477F1" w:rsidRDefault="001477F1" w14:paraId="66946844" w14:textId="3BFBE649">
      <w:pPr>
        <w:pStyle w:val="ListParagraph"/>
        <w:numPr>
          <w:ilvl w:val="0"/>
          <w:numId w:val="3"/>
        </w:numPr>
        <w:rPr>
          <w:rFonts w:cs="Arial"/>
          <w:lang w:val="en-US"/>
        </w:rPr>
      </w:pPr>
      <w:r w:rsidRPr="001477F1">
        <w:rPr>
          <w:rFonts w:cs="Arial"/>
          <w:lang w:val="en-US"/>
        </w:rPr>
        <w:t>Your final task is to carry out a mini LCA on a very simple product.</w:t>
      </w:r>
    </w:p>
    <w:p w:rsidRPr="001477F1" w:rsidR="001477F1" w:rsidP="001477F1" w:rsidRDefault="001477F1" w14:paraId="6670F1A3" w14:textId="3591EAAD">
      <w:pPr>
        <w:rPr>
          <w:rFonts w:cs="Arial"/>
          <w:lang w:val="en-US"/>
        </w:rPr>
      </w:pPr>
      <w:r w:rsidRPr="70E7DA4D" w:rsidR="001477F1">
        <w:rPr>
          <w:rFonts w:cs="Arial"/>
          <w:lang w:val="en-US"/>
        </w:rPr>
        <w:t xml:space="preserve">To help students collaborate more effectively and </w:t>
      </w:r>
      <w:r w:rsidRPr="70E7DA4D" w:rsidR="001477F1">
        <w:rPr>
          <w:rFonts w:cs="Arial"/>
          <w:lang w:val="en-US"/>
        </w:rPr>
        <w:t>maximise</w:t>
      </w:r>
      <w:r w:rsidRPr="70E7DA4D" w:rsidR="001477F1">
        <w:rPr>
          <w:rFonts w:cs="Arial"/>
          <w:lang w:val="en-US"/>
        </w:rPr>
        <w:t xml:space="preserve"> their learning, we recommend sharing assignments and seeking feedback from classmates. It would also be </w:t>
      </w:r>
      <w:r w:rsidRPr="70E7DA4D" w:rsidR="001477F1">
        <w:rPr>
          <w:rFonts w:cs="Arial"/>
          <w:lang w:val="en-US"/>
        </w:rPr>
        <w:t>a good idea</w:t>
      </w:r>
      <w:r w:rsidRPr="70E7DA4D" w:rsidR="001477F1">
        <w:rPr>
          <w:rFonts w:cs="Arial"/>
          <w:lang w:val="en-US"/>
        </w:rPr>
        <w:t xml:space="preserve"> to complete the final self-assessment form for this digital course (a form has</w:t>
      </w:r>
      <w:r w:rsidRPr="70E7DA4D" w:rsidR="4F6E09CA">
        <w:rPr>
          <w:rFonts w:cs="Arial"/>
          <w:lang w:val="en-US"/>
        </w:rPr>
        <w:t xml:space="preserve"> not</w:t>
      </w:r>
      <w:r w:rsidRPr="70E7DA4D" w:rsidR="001477F1">
        <w:rPr>
          <w:rFonts w:cs="Arial"/>
          <w:lang w:val="en-US"/>
        </w:rPr>
        <w:t xml:space="preserve"> been provided). Multiple-choice questions have also </w:t>
      </w:r>
      <w:r w:rsidRPr="70E7DA4D" w:rsidR="001477F1">
        <w:rPr>
          <w:rFonts w:cs="Arial"/>
          <w:lang w:val="en-US"/>
        </w:rPr>
        <w:t>been provided</w:t>
      </w:r>
      <w:r w:rsidRPr="70E7DA4D" w:rsidR="001477F1">
        <w:rPr>
          <w:rFonts w:cs="Arial"/>
          <w:lang w:val="en-US"/>
        </w:rPr>
        <w:t xml:space="preserve"> for the first three sessions, although, from a pedagogical perspective, </w:t>
      </w:r>
      <w:r w:rsidRPr="70E7DA4D" w:rsidR="001477F1">
        <w:rPr>
          <w:rFonts w:cs="Arial"/>
          <w:lang w:val="en-US"/>
        </w:rPr>
        <w:t>I believe the usefulness of such assessment methods</w:t>
      </w:r>
      <w:r w:rsidRPr="70E7DA4D" w:rsidR="001477F1">
        <w:rPr>
          <w:rFonts w:cs="Arial"/>
          <w:lang w:val="en-US"/>
        </w:rPr>
        <w:t xml:space="preserve"> is </w:t>
      </w:r>
      <w:r w:rsidRPr="70E7DA4D" w:rsidR="001477F1">
        <w:rPr>
          <w:rFonts w:cs="Arial"/>
          <w:lang w:val="en-US"/>
        </w:rPr>
        <w:t>very low</w:t>
      </w:r>
      <w:r w:rsidRPr="70E7DA4D" w:rsidR="001477F1">
        <w:rPr>
          <w:rFonts w:cs="Arial"/>
          <w:lang w:val="en-US"/>
        </w:rPr>
        <w:t xml:space="preserve">. </w:t>
      </w:r>
      <w:r w:rsidRPr="70E7DA4D" w:rsidR="001477F1">
        <w:rPr>
          <w:rFonts w:cs="Arial"/>
          <w:lang w:val="en-US"/>
        </w:rPr>
        <w:t>With this in mind, I</w:t>
      </w:r>
      <w:r w:rsidRPr="70E7DA4D" w:rsidR="001477F1">
        <w:rPr>
          <w:rFonts w:cs="Arial"/>
          <w:lang w:val="en-US"/>
        </w:rPr>
        <w:t xml:space="preserve"> recommend mounting the materials on a learning platform such as Moodle, which allows for peer feedback through forum-type activities. To enhance interaction among students, I also recommend running the course over </w:t>
      </w:r>
      <w:r w:rsidRPr="70E7DA4D" w:rsidR="001477F1">
        <w:rPr>
          <w:rFonts w:cs="Arial"/>
          <w:lang w:val="en-US"/>
        </w:rPr>
        <w:t>a short period</w:t>
      </w:r>
      <w:r w:rsidRPr="70E7DA4D" w:rsidR="001477F1">
        <w:rPr>
          <w:rFonts w:cs="Arial"/>
          <w:lang w:val="en-US"/>
        </w:rPr>
        <w:t xml:space="preserve"> of time, opening one (or two) sessions at regular intervals, </w:t>
      </w:r>
      <w:r w:rsidRPr="70E7DA4D" w:rsidR="001477F1">
        <w:rPr>
          <w:rFonts w:cs="Arial"/>
          <w:lang w:val="en-US"/>
        </w:rPr>
        <w:t>e.g.</w:t>
      </w:r>
      <w:r w:rsidRPr="70E7DA4D" w:rsidR="001477F1">
        <w:rPr>
          <w:rFonts w:cs="Arial"/>
          <w:lang w:val="en-US"/>
        </w:rPr>
        <w:t xml:space="preserve"> days or weeks. This would enable students to work on the same tasks in parallel. My experience of this approach has mostly been positive.</w:t>
      </w:r>
    </w:p>
    <w:p w:rsidR="001477F1" w:rsidP="001477F1" w:rsidRDefault="001477F1" w14:paraId="0B7A1D9D" w14:textId="77777777">
      <w:pPr>
        <w:rPr>
          <w:rFonts w:eastAsiaTheme="minorEastAsia"/>
          <w:noProof/>
          <w:lang w:val="en-US" w:eastAsia="fi-FI"/>
        </w:rPr>
      </w:pPr>
    </w:p>
    <w:p w:rsidR="001477F1" w:rsidP="001477F1" w:rsidRDefault="001477F1" w14:paraId="285CC5AA" w14:textId="2B7D287A">
      <w:pPr>
        <w:rPr>
          <w:rFonts w:eastAsiaTheme="minorEastAsia"/>
          <w:noProof/>
          <w:lang w:val="en-US" w:eastAsia="fi-FI"/>
        </w:rPr>
      </w:pPr>
      <w:r>
        <w:rPr>
          <w:rFonts w:eastAsiaTheme="minorEastAsia"/>
          <w:noProof/>
          <w:lang w:val="en-US" w:eastAsia="fi-FI"/>
        </w:rPr>
        <w:t>Sergio Rossi, senior lecturer</w:t>
      </w:r>
    </w:p>
    <w:p w:rsidRPr="00646771" w:rsidR="00646771" w:rsidP="001477F1" w:rsidRDefault="00646771" w14:paraId="0B46D4E6" w14:textId="66CED8B7">
      <w:pPr>
        <w:rPr>
          <w:rFonts w:eastAsiaTheme="minorEastAsia"/>
          <w:noProof/>
          <w:lang w:val="en-US" w:eastAsia="fi-FI"/>
        </w:rPr>
      </w:pPr>
      <w:r w:rsidRPr="00646771">
        <w:rPr>
          <w:rFonts w:eastAsiaTheme="minorEastAsia"/>
          <w:noProof/>
          <w:lang w:val="en-US" w:eastAsia="fi-FI"/>
        </w:rPr>
        <w:t>Metropolia University of Applied Sciences, Helsinki</w:t>
      </w:r>
      <w:r>
        <w:rPr>
          <w:rFonts w:eastAsiaTheme="minorEastAsia"/>
          <w:noProof/>
          <w:lang w:val="en-US" w:eastAsia="fi-FI"/>
        </w:rPr>
        <w:br/>
      </w:r>
      <w:r w:rsidRPr="00646771">
        <w:rPr>
          <w:rFonts w:eastAsiaTheme="minorEastAsia"/>
          <w:noProof/>
          <w:lang w:val="en-US" w:eastAsia="fi-FI"/>
        </w:rPr>
        <w:t>Real Estate and Building Services Department</w:t>
      </w:r>
      <w:r>
        <w:rPr>
          <w:rFonts w:eastAsiaTheme="minorEastAsia"/>
          <w:noProof/>
          <w:lang w:val="en-US" w:eastAsia="fi-FI"/>
        </w:rPr>
        <w:br/>
      </w:r>
      <w:r w:rsidRPr="00646771">
        <w:rPr>
          <w:rFonts w:eastAsiaTheme="minorEastAsia"/>
          <w:noProof/>
          <w:lang w:val="en-US" w:eastAsia="fi-FI"/>
        </w:rPr>
        <w:t xml:space="preserve">mail: sergio.rossi@metropolia.fi </w:t>
      </w:r>
      <w:r>
        <w:rPr>
          <w:rFonts w:eastAsiaTheme="minorEastAsia"/>
          <w:noProof/>
          <w:lang w:val="en-US" w:eastAsia="fi-FI"/>
        </w:rPr>
        <w:br/>
      </w:r>
      <w:r w:rsidRPr="00646771">
        <w:rPr>
          <w:rFonts w:eastAsiaTheme="minorEastAsia"/>
          <w:noProof/>
          <w:lang w:val="en-US" w:eastAsia="fi-FI"/>
        </w:rPr>
        <w:t>web: www.metropolia.fi</w:t>
      </w:r>
    </w:p>
    <w:p w:rsidRPr="003706E4" w:rsidR="00646771" w:rsidP="003706E4" w:rsidRDefault="00646771" w14:paraId="66AF5BB5" w14:textId="77777777">
      <w:pPr>
        <w:rPr>
          <w:rFonts w:cs="Arial"/>
          <w:lang w:val="en-US"/>
        </w:rPr>
      </w:pPr>
    </w:p>
    <w:sectPr w:rsidRPr="003706E4" w:rsidR="00646771" w:rsidSect="00EF04C0">
      <w:headerReference w:type="default" r:id="rId8"/>
      <w:footerReference w:type="default" r:id="rId9"/>
      <w:pgSz w:w="11906" w:h="16838" w:orient="portrait"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B8D" w:rsidP="00955644" w:rsidRDefault="00857B8D" w14:paraId="34EF4619" w14:textId="77777777">
      <w:pPr>
        <w:spacing w:after="0"/>
      </w:pPr>
      <w:r>
        <w:separator/>
      </w:r>
    </w:p>
  </w:endnote>
  <w:endnote w:type="continuationSeparator" w:id="0">
    <w:p w:rsidR="00857B8D" w:rsidP="00955644" w:rsidRDefault="00857B8D" w14:paraId="53488BF6"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1521C" w:rsidR="0041521C" w:rsidRDefault="0041521C" w14:paraId="182825CE" w14:textId="573F1358">
    <w:pPr>
      <w:pStyle w:val="Footer"/>
      <w:rPr>
        <w:noProof/>
        <w:lang w:val="en-US"/>
      </w:rPr>
    </w:pPr>
    <w:r w:rsidRPr="0041521C">
      <w:rPr>
        <w:i/>
        <w:iCs/>
        <w:noProof/>
        <w:sz w:val="20"/>
        <w:szCs w:val="20"/>
        <w:lang w:val="en-US"/>
      </w:rPr>
      <w:t>Funded by the European Union. The views and opinions expressed are solely those of the author(s) and do not necessarily reflect those of the European Union or the National Agency at the DAAD. Neither the European Union nor the National Agency at the DAAD can be held responsible for them.</w:t>
    </w:r>
  </w:p>
  <w:p w:rsidR="00646771" w:rsidRDefault="0041521C" w14:paraId="1BA0AEA0" w14:textId="3D2792B2">
    <w:pPr>
      <w:pStyle w:val="Footer"/>
    </w:pPr>
    <w:r>
      <w:rPr>
        <w:noProof/>
      </w:rPr>
      <w:drawing>
        <wp:inline distT="0" distB="0" distL="0" distR="0" wp14:anchorId="67E00B9F" wp14:editId="13F391AB">
          <wp:extent cx="1526259" cy="467213"/>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082" cy="481852"/>
                  </a:xfrm>
                  <a:prstGeom prst="rect">
                    <a:avLst/>
                  </a:prstGeom>
                  <a:noFill/>
                  <a:ln>
                    <a:noFill/>
                  </a:ln>
                </pic:spPr>
              </pic:pic>
            </a:graphicData>
          </a:graphic>
        </wp:inline>
      </w:drawing>
    </w:r>
    <w:r>
      <w:rPr>
        <w:noProof/>
      </w:rPr>
      <w:t xml:space="preserve">                          </w:t>
    </w:r>
    <w:r>
      <w:rPr>
        <w:noProof/>
      </w:rPr>
      <w:drawing>
        <wp:inline distT="0" distB="0" distL="0" distR="0" wp14:anchorId="6D90FA05" wp14:editId="6DD4917E">
          <wp:extent cx="1625561" cy="33855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2713" cy="340043"/>
                  </a:xfrm>
                  <a:prstGeom prst="rect">
                    <a:avLst/>
                  </a:prstGeom>
                  <a:noFill/>
                  <a:ln>
                    <a:noFill/>
                  </a:ln>
                </pic:spPr>
              </pic:pic>
            </a:graphicData>
          </a:graphic>
        </wp:inline>
      </w:drawing>
    </w:r>
    <w:r>
      <w:rPr>
        <w:noProof/>
      </w:rPr>
      <w:t xml:space="preserve">                                </w:t>
    </w:r>
    <w:r>
      <w:rPr>
        <w:noProof/>
      </w:rPr>
      <w:drawing>
        <wp:inline distT="0" distB="0" distL="0" distR="0" wp14:anchorId="06E67393" wp14:editId="7F52D7C3">
          <wp:extent cx="570015" cy="4812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1602" cy="50791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B8D" w:rsidP="00955644" w:rsidRDefault="00857B8D" w14:paraId="1A49FE46" w14:textId="77777777">
      <w:pPr>
        <w:spacing w:after="0"/>
      </w:pPr>
      <w:r>
        <w:separator/>
      </w:r>
    </w:p>
  </w:footnote>
  <w:footnote w:type="continuationSeparator" w:id="0">
    <w:p w:rsidR="00857B8D" w:rsidP="00955644" w:rsidRDefault="00857B8D" w14:paraId="2D73D043"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E7958" w:rsidR="004E7958" w:rsidP="004E7958" w:rsidRDefault="004E7958" w14:paraId="687BAB3A" w14:textId="77777777">
    <w:pPr>
      <w:pStyle w:val="Header"/>
      <w:tabs>
        <w:tab w:val="clear" w:pos="481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A90"/>
    <w:multiLevelType w:val="hybridMultilevel"/>
    <w:tmpl w:val="62E69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E193F"/>
    <w:multiLevelType w:val="hybridMultilevel"/>
    <w:tmpl w:val="6D4C7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0C69F7"/>
    <w:multiLevelType w:val="hybridMultilevel"/>
    <w:tmpl w:val="F9A4AFF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60845955">
    <w:abstractNumId w:val="2"/>
  </w:num>
  <w:num w:numId="2" w16cid:durableId="32732928">
    <w:abstractNumId w:val="1"/>
  </w:num>
  <w:num w:numId="3" w16cid:durableId="130574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trackRevisions w:val="false"/>
  <w:defaultTabStop w:val="1304"/>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E4"/>
    <w:rsid w:val="00056350"/>
    <w:rsid w:val="000C74A9"/>
    <w:rsid w:val="001477F1"/>
    <w:rsid w:val="001E567F"/>
    <w:rsid w:val="003414A2"/>
    <w:rsid w:val="003706E4"/>
    <w:rsid w:val="003E00E1"/>
    <w:rsid w:val="0041521C"/>
    <w:rsid w:val="004E7958"/>
    <w:rsid w:val="00601AC0"/>
    <w:rsid w:val="00646771"/>
    <w:rsid w:val="007030F3"/>
    <w:rsid w:val="00703C22"/>
    <w:rsid w:val="007F10E4"/>
    <w:rsid w:val="00857B8D"/>
    <w:rsid w:val="00864649"/>
    <w:rsid w:val="008920C7"/>
    <w:rsid w:val="00894EA6"/>
    <w:rsid w:val="008D221D"/>
    <w:rsid w:val="00931460"/>
    <w:rsid w:val="00955644"/>
    <w:rsid w:val="00A0256A"/>
    <w:rsid w:val="00C31D3C"/>
    <w:rsid w:val="00C93344"/>
    <w:rsid w:val="00CB2AD0"/>
    <w:rsid w:val="00CC2375"/>
    <w:rsid w:val="00CD63A4"/>
    <w:rsid w:val="00D14DD0"/>
    <w:rsid w:val="00DC22E9"/>
    <w:rsid w:val="00ED0C94"/>
    <w:rsid w:val="00EF04C0"/>
    <w:rsid w:val="00EF4EEC"/>
    <w:rsid w:val="00F07F1C"/>
    <w:rsid w:val="00F87247"/>
    <w:rsid w:val="00F92A29"/>
    <w:rsid w:val="00FB3F93"/>
    <w:rsid w:val="4F6E09CA"/>
    <w:rsid w:val="70E7DA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C1980"/>
  <w15:chartTrackingRefBased/>
  <w15:docId w15:val="{847DD9AA-C4A4-4ED3-B74E-A354363E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hAnsi="Tahoma" w:eastAsiaTheme="minorHAnsi" w:cstheme="minorBidi"/>
        <w:sz w:val="22"/>
        <w:szCs w:val="22"/>
        <w:lang w:val="fi-FI"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4DD0"/>
    <w:rPr>
      <w:rFonts w:ascii="Arial" w:hAnsi="Ari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5644"/>
    <w:pPr>
      <w:tabs>
        <w:tab w:val="center" w:pos="4819"/>
        <w:tab w:val="right" w:pos="9638"/>
      </w:tabs>
      <w:spacing w:after="0"/>
    </w:pPr>
  </w:style>
  <w:style w:type="character" w:styleId="HeaderChar" w:customStyle="1">
    <w:name w:val="Header Char"/>
    <w:basedOn w:val="DefaultParagraphFont"/>
    <w:link w:val="Header"/>
    <w:uiPriority w:val="99"/>
    <w:rsid w:val="00955644"/>
  </w:style>
  <w:style w:type="paragraph" w:styleId="Footer">
    <w:name w:val="footer"/>
    <w:basedOn w:val="Normal"/>
    <w:link w:val="FooterChar"/>
    <w:uiPriority w:val="99"/>
    <w:unhideWhenUsed/>
    <w:rsid w:val="00955644"/>
    <w:pPr>
      <w:tabs>
        <w:tab w:val="center" w:pos="4819"/>
        <w:tab w:val="right" w:pos="9638"/>
      </w:tabs>
      <w:spacing w:after="0"/>
    </w:pPr>
  </w:style>
  <w:style w:type="character" w:styleId="FooterChar" w:customStyle="1">
    <w:name w:val="Footer Char"/>
    <w:basedOn w:val="DefaultParagraphFont"/>
    <w:link w:val="Footer"/>
    <w:uiPriority w:val="99"/>
    <w:rsid w:val="00955644"/>
  </w:style>
  <w:style w:type="paragraph" w:styleId="ListParagraph">
    <w:name w:val="List Paragraph"/>
    <w:basedOn w:val="Normal"/>
    <w:uiPriority w:val="34"/>
    <w:qFormat/>
    <w:rsid w:val="003706E4"/>
    <w:pPr>
      <w:ind w:left="720"/>
      <w:contextualSpacing/>
    </w:pPr>
  </w:style>
  <w:style w:type="paragraph" w:styleId="NormalWeb">
    <w:name w:val="Normal (Web)"/>
    <w:basedOn w:val="Normal"/>
    <w:uiPriority w:val="99"/>
    <w:semiHidden/>
    <w:unhideWhenUsed/>
    <w:rsid w:val="001477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35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1F8CA7FE74DA124B9265C90673121C03" ma:contentTypeVersion="17" ma:contentTypeDescription="Ein neues Dokument erstellen." ma:contentTypeScope="" ma:versionID="16c07a66133b76719e5aa14f27513961">
  <xsd:schema xmlns:xsd="http://www.w3.org/2001/XMLSchema" xmlns:xs="http://www.w3.org/2001/XMLSchema" xmlns:p="http://schemas.microsoft.com/office/2006/metadata/properties" xmlns:ns2="a517e1e0-08b8-4163-95dc-f4e2a62a0415" xmlns:ns3="afed2fe2-b330-4066-9ac3-4ae42d734c16" targetNamespace="http://schemas.microsoft.com/office/2006/metadata/properties" ma:root="true" ma:fieldsID="8dfb30e9c05124ccb7bc22d914f27d77" ns2:_="" ns3:_="">
    <xsd:import namespace="a517e1e0-08b8-4163-95dc-f4e2a62a0415"/>
    <xsd:import namespace="afed2fe2-b330-4066-9ac3-4ae42d734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7e1e0-08b8-4163-95dc-f4e2a62a0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7b3e2dc-c446-47a3-b7e7-ae83c60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MMENT" ma:index="24"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ed2fe2-b330-4066-9ac3-4ae42d734c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acb0f1-3d15-4ee5-b955-f77a75a67a78}" ma:internalName="TaxCatchAll" ma:showField="CatchAllData" ma:web="afed2fe2-b330-4066-9ac3-4ae42d734c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ed2fe2-b330-4066-9ac3-4ae42d734c16" xsi:nil="true"/>
    <lcf76f155ced4ddcb4097134ff3c332f xmlns="a517e1e0-08b8-4163-95dc-f4e2a62a0415">
      <Terms xmlns="http://schemas.microsoft.com/office/infopath/2007/PartnerControls"/>
    </lcf76f155ced4ddcb4097134ff3c332f>
    <COMMENT xmlns="a517e1e0-08b8-4163-95dc-f4e2a62a0415" xsi:nil="true"/>
  </documentManagement>
</p:properties>
</file>

<file path=customXml/itemProps1.xml><?xml version="1.0" encoding="utf-8"?>
<ds:datastoreItem xmlns:ds="http://schemas.openxmlformats.org/officeDocument/2006/customXml" ds:itemID="{02594125-2733-4DA7-96BC-F7DB636E7749}">
  <ds:schemaRefs>
    <ds:schemaRef ds:uri="http://schemas.openxmlformats.org/officeDocument/2006/bibliography"/>
  </ds:schemaRefs>
</ds:datastoreItem>
</file>

<file path=customXml/itemProps2.xml><?xml version="1.0" encoding="utf-8"?>
<ds:datastoreItem xmlns:ds="http://schemas.openxmlformats.org/officeDocument/2006/customXml" ds:itemID="{BB76847A-DA28-4395-ADC9-FB81B783C9E5}"/>
</file>

<file path=customXml/itemProps3.xml><?xml version="1.0" encoding="utf-8"?>
<ds:datastoreItem xmlns:ds="http://schemas.openxmlformats.org/officeDocument/2006/customXml" ds:itemID="{3639282C-0783-417D-A186-2F29B3C28311}"/>
</file>

<file path=customXml/itemProps4.xml><?xml version="1.0" encoding="utf-8"?>
<ds:datastoreItem xmlns:ds="http://schemas.openxmlformats.org/officeDocument/2006/customXml" ds:itemID="{C4B500B5-2509-45CA-A3F8-F320E4FC33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Rossi</dc:creator>
  <cp:keywords/>
  <dc:description/>
  <cp:lastModifiedBy>Sergio Rossi</cp:lastModifiedBy>
  <cp:revision>9</cp:revision>
  <dcterms:created xsi:type="dcterms:W3CDTF">2025-07-29T07:16:00Z</dcterms:created>
  <dcterms:modified xsi:type="dcterms:W3CDTF">2025-09-03T10:10:17Z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0x0101001F8CA7FE74DA124B9265C90673121C03</vt:lpwstr>
  </property>
  <property fmtid="{D5CDD505-2E9C-101B-9397-08002B2CF9AE}" pid="3" name="MediaServiceImageTags">
    <vt:lpwstr/>
  </property>
</Properties>
</file>